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Так. Неизменно всё, как 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Так. Неизменно всё, как было.
          <w:br/>
          Я в старом ласковом бреду.
          <w:br/>
          Ты для меня остановила
          <w:br/>
          Времен живую череду.
          <w:br/>
          И я пришел, плющом венчанный,
          <w:br/>
          Как в юности, — к истокам рек.
          <w:br/>
          И над водой, за мглой туманной, —
          <w:br/>
          Мне улыбнулся тот же брег.
          <w:br/>
          И те же явственные звуки
          <w:br/>
          Меня зовут из камыша.
          <w:br/>
          И те же матовые руки
          <w:br/>
          Провидит вещая душа.
          <w:br/>
          Как будто время позабыло
          <w:br/>
          И ничего не унесло,
          <w:br/>
          И неизменным сохранило
          <w:br/>
          Певучей юности русло.
          <w:br/>
          И так же вечен я и мирен,
          <w:br/>
          Как был давно, в годину сна.
          <w:br/>
          И тяжким золотом кумирен
          <w:br/>
          Моя душа убелена.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2022-03-18T01:39:34+03:00</dcterms:created>
  <dcterms:modified xsi:type="dcterms:W3CDTF">2022-03-18T01:39:34+03:00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