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Таня и волчок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Познакомьтесь с нашей Таней –
          <w:br/>
           Ей пошел четвертый год.
          <w:br/>
           Таня рано утром встанет,
          <w:br/>
           И гулять она пойдет.
          <w:br/>
           Вместе с Димой, старшим братом,
          <w:br/>
           Таня выйдет за порог.
          <w:br/>
           Побежит с хозяйкой рядом
          <w:br/>
           Серый маленький щенок.
          <w:br/>
           — Здравствуй, Таня!
          <w:br/>
           Таня, здравствуй! –
          <w:br/>
           Ребятишки ей кричат.
          <w:br/>
           И Волчок, щенок ушастый,
          <w:br/>
           Повидаться с ними рад.
          <w:br/>
           Варю, Танину подружку,
          <w:br/>
           Он лизнул в озябший нос,
          <w:br/>
           На большую кошку Вьюшку
          <w:br/>
           Зарычал, как взрослый пес.
          <w:br/>
           На чужих он звонко лает,
          <w:br/>
           Если видит первый раз.
          <w:br/>
           Он хозяйку охраняет,
          <w:br/>
           Обижать ее не даст!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2022-04-21T12:25:31+03:00</dcterms:created>
  <dcterms:modified xsi:type="dcterms:W3CDTF">2022-04-21T12:25:31+03:00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