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Таормина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мглой Авзонии восток небес алей;
          <w:br/>
           Янтарный всходит дым над снеговерхой Этной;
          <w:br/>
           Снег рдеет и горит, и пурпур одноцветный
          <w:br/>
           Течет с ее главы, как царственный елей.
          <w:br/>
          <w:br/>
          На склоны тихие дубрав, на мир полей
          <w:br/>
           И рощей масличных, и берег предрассветный,
          <w:br/>
           Где скоро смутный понт голубизной просветной
          <w:br/>
           Сверкнет в развалинах священных пропилей.
          <w:br/>
          <w:br/>
          В обломках спит феатр, орхестра онемела;
          <w:br/>
           Но вечно курится в снегах твоя фимела,
          <w:br/>
           Грядый в востоке дня и в торжестве святынь!
          <w:br/>
          <w:br/>
          И с твоего кремля, как древле, Мельпомена
          <w:br/>
           Зрит, Эвий, скорбная, волшебный круг пустынь
          <w:br/>
           И Тартар, дышащий под вертоградом плена.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2022-04-22T20:50:05+03:00</dcterms:created>
  <dcterms:modified xsi:type="dcterms:W3CDTF">2022-04-22T20:50:05+03:00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