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грех, как добродетель, полюбил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столько силы
          <w:br/>
           ты берешь,
          <w:br/>
           Чтоб властвовать в бессилье надо мной?
          <w:br/>
           Я собственным глазам внушаю ложь,
          <w:br/>
           Клянусь им, что не светел свет дневной.
          <w:br/>
           Так бесконечно обаянье зла,
          <w:br/>
           Уверенность и власть греховных сил,
          <w:br/>
           Что я, прощая черные дела,
          <w:br/>
           Твой грех, как добродетель, полюбил.
          <w:br/>
           Все, что вражду питало бы в другом,
          <w:br/>
           Питает нежность у меня в груди.
          <w:br/>
           Люблю я то, что все клянут кругом,
          <w:br/>
           Но ты меня со всеми не суди.
          <w:br/>
          <w:br/>
          Особенной любви достоин тот,
          <w:br/>
           Кто недостойной душу отдает.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2022-04-22T10:20:19+03:00</dcterms:created>
  <dcterms:modified xsi:type="dcterms:W3CDTF">2022-04-22T10:20:19+03:00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