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Подобны рифмы зернам злата,
          <w:br/>
           Закрепощённого в руду.
          <w:br/>
           И их добыть под солнце надо,
          <w:br/>
           Сломав каменьев пустоту.
          <w:br/>
          <w:br/>
          Они блестят в лучах заката,
          <w:br/>
           Художника чаруя взор.
          <w:br/>
           Теперь творцу без лени надо,
          <w:br/>
           Соткать их в красочный узор.
          <w:br/>
          <w:br/>
          И он, влекомый вдохновеньем,
          <w:br/>
           Сплетает сеть незримых уз,
          <w:br/>
           Чтобы украшать своим твореньем,
          <w:br/>
           Лишь им одним любимых муз.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2022-04-22T10:40:36+03:00</dcterms:created>
  <dcterms:modified xsi:type="dcterms:W3CDTF">2022-04-22T10:40:36+03:00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