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Творчество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Моим рожденные словом,
          <w:br/>
          Гиганты пили вино
          <w:br/>
          Всю ночь, и было багровым,
          <w:br/>
          И было страшным оно.
          <w:br/>
          <w:br/>
          О, если б кровь мою пили,
          <w:br/>
          Я меньше бы изнемог,
          <w:br/>
          И пальцы зари бродили
          <w:br/>
          По мне, когда я прилег.
          <w:br/>
          <w:br/>
          Проснулся, когда был вечер.
          <w:br/>
          Вставал туман от болот,
          <w:br/>
          Тревожный и теплый ветер
          <w:br/>
          Дышал из южных ворот.
          <w:br/>
          <w:br/>
          И стало мне вдруг так больно,
          <w:br/>
          Так жалко стало дня,
          <w:br/>
          Своею дорогой вольной
          <w:br/>
          Прошедшего без меня…
          <w:br/>
          <w:br/>
          Умчаться б вдогонку свету!
          <w:br/>
          Но я не в силах порвать
          <w:br/>
          Мою зловещую эту
          <w:br/>
          Ночных видений тетрадь.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2022-03-21T08:10:59+03:00</dcterms:created>
  <dcterms:modified xsi:type="dcterms:W3CDTF">2022-03-21T08:10:59+03:00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