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Те, кто морит мечту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ни с этим и ни с теми,
          <w:br/>
          Одинаково в стороне,
          <w:br/>
          Потому что такое время,
          <w:br/>
          Когда не с кем быть вместе мне…
          <w:br/>
          Люди жалки: они враждою
          <w:br/>
          Им положенный полувек
          <w:br/>
          Отравляют, и Бог с тобою,
          <w:br/>
          Надоедливый человек!
          <w:br/>
          Неужели завоеванья,
          <w:br/>
          Изобретенья все твои,
          <w:br/>
          Все открытья и все познанья —
          <w:br/>
          Для изнедриванья Любви?
          <w:br/>
          В лихорадке вооруженья
          <w:br/>
          Тот, кто юн, как и тот, кто сед,
          <w:br/>
          Ищет повода для сраженья
          <w:br/>
          И соседу грозит сосед.
          <w:br/>
          Просветительная наука,
          <w:br/>
          Поощряющая войну,
          <w:br/>
          Вырвет, думается, у внука
          <w:br/>
          Фразу горькую не одну.
          <w:br/>
          А холопское равнодушье
          <w:br/>
          К победительному стиху,
          <w:br/>
          Увлеченье махровой чушью,
          <w:br/>
          И моленье на чепуху?
          <w:br/>
          Мечтоморчатые поганки,
          <w:br/>
          Шепелявые сосуны, —
          <w:br/>
          В скобку стрижены мальчуганки
          <w:br/>
          И стреножены плясуны.
          <w:br/>
          Ложный свет увлекает в темень.
          <w:br/>
          Муза распята на кресте.
          <w:br/>
          Я ни с этими и ни с теми,
          <w:br/>
          Потому что как эти — те!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2022-03-25T10:29:45+03:00</dcterms:created>
  <dcterms:modified xsi:type="dcterms:W3CDTF">2022-03-25T10:29:45+03:00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