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Теплолюбивый, но морозостойкий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Теплолюбивый, но морозостойкий,
          <w:br/>
           проверенный войною мировой,
          <w:br/>
           проверенный потом трактирной стойкой
          <w:br/>
           но до сих пор веселый и живой.
          <w:br/>
          <w:br/>
          Морозостойкий, но теплолюбивый,
          <w:br/>
           настолько, до того честолюбивый,
          <w:br/>
           что не способен слушать похвалу,
          <w:br/>
           равно счастливый в небе и в углу.
          <w:br/>
          <w:br/>
          Тепла любитель и не враг морозов,
          <w:br/>
           каким крылом его ни чиркали,
          <w:br/>
           вот он стоит и благостен и розов.
          <w:br/>
           От ветра ли?
          <w:br/>
           От чарки ли?
          <w:br/>
          <w:br/>
          Уверенный в себе, в своей натуре
          <w:br/>
           что благо — будет и что зло падет,
          <w:br/>
           и в том, что при любой температуре —
          <w:br/>
           не пропадет.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2022-04-22T14:18:25+03:00</dcterms:created>
  <dcterms:modified xsi:type="dcterms:W3CDTF">2022-04-22T14:18:25+03:00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