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Тихо плачу и пою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 плачу и пою,
          <w:br/>
           отпеваю жизнь мою.
          <w:br/>
           В комнате полутемно,
          <w:br/>
           тускло светится окно,
          <w:br/>
           и выходит из угла
          <w:br/>
           старым оборотнем мгла.
          <w:br/>
           Скучно шаркает туфлями
          <w:br/>
           и опять, Бог весть о чем,
          <w:br/>
           все упрямей и упрямей
          <w:br/>
           шамкает беззубым ртом.
          <w:br/>
           Тенью длинной и сутулой
          <w:br/>
           распласталась на стене,
          <w:br/>
           и становится за стулом,
          <w:br/>
           и нашептывает мне,
          <w:br/>
           и шушукает мне в ухо,
          <w:br/>
           и хихикает старуха:
          <w:br/>
           «Помереть — не померла,
          <w:br/>
           только время провела!»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2022-04-23T13:01:41+03:00</dcterms:created>
  <dcterms:modified xsi:type="dcterms:W3CDTF">2022-04-23T13:01:41+03:00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