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 ли страсти поутихли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ли страсти поутихли,
          <w:br/>
           То ли не было страстей,-
          <w:br/>
           Потерялись в этом вихре
          <w:br/>
           И пропали без вестей
          <w:br/>
           Люди первых повестей.
          <w:br/>
          <w:br/>
          На Песчаной — все песчано,
          <w:br/>
           Лето, рвы, газопровод,
          <w:br/>
           Белла с белыми плечами,
          <w:br/>
           Пятьдесят девятый год,
          <w:br/>
           Белле челочка идёт.
          <w:br/>
          <w:br/>
          Вижу чётко и нечётко —
          <w:br/>
           Дотянись — рукой подать —
          <w:br/>
           Лето, рвы и этой челки
          <w:br/>
           Красно-рыжей благодать.
          <w:br/>
          <w:br/>
          Над Москвой-рекой ходили,
          <w:br/>
           Вечер ясно догорал,
          <w:br/>
           Продавали холодильник,
          <w:br/>
           Улетали за Урал.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2022-04-23T09:15:04+03:00</dcterms:created>
  <dcterms:modified xsi:type="dcterms:W3CDTF">2022-04-23T09:15:04+03:00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