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гостил в твоем сердечке
          <w:br/>
          Только миг.
          <w:br/>
          Это было возле речки,
          <w:br/>
          Где тростник.
          <w:br/>
          Ты в душе моей — как дома
          <w:br/>
          Навсегда!
          <w:br/>
          И разрушит те хоромы
          <w:br/>
          Кто? Когда?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2022-03-22T11:35:20+03:00</dcterms:created>
  <dcterms:modified xsi:type="dcterms:W3CDTF">2022-03-22T11:35:20+03:00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