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Летит новогодняя вьюга,
          <w:br/>
           сверкая, колдуя, трубя.
          <w:br/>
           Прибор запоздавшему другу
          <w:br/>
           поставим на стол у себя. 
          <w:br/>
          <w:br/>
          И рядом, наполнив до края,
          <w:br/>
           веселую чашу вина,
          <w:br/>
           чтоб, в искрах и звездах играя,
          <w:br/>
           была наготове она. 
          <w:br/>
          <w:br/>
          Быть может, в промерзшие двери
          <w:br/>
           наш друг постучится сейчас
          <w:br/>
           и скажет: — За ваше доверье! —
          <w:br/>
           и чашу осушит за нас. 
          <w:br/>
          <w:br/>
          Так выше бокал новогодний!
          <w:br/>
           Наш первый поднимем смелей
          <w:br/>
           за всех, кто не с нами сегодня,
          <w:br/>
           за всех запоздавших друзей.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2022-04-22T14:01:45+03:00</dcterms:created>
  <dcterms:modified xsi:type="dcterms:W3CDTF">2022-04-22T14:01:45+03:00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