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Связь потеряв с обычной обстановкой,
          <w:br/>
           Отдавшись весь работе фронтовой,
          <w:br/>
           Ищу я слов, рифмующих с «винтовкой»,
          <w:br/>
           Звучащих в лад с командой боевой.
          <w:br/>
           Но слово есть одно, святое слово,
          <w:br/>
           То слово — Труд. Оно горит огнём,
          <w:br/>
           Оно звучит чеканно и сурово.
          <w:br/>
           Вся наша мощь, всё упованье в нём.
          <w:br/>
           Товарищ, знай, справляя наш субботник:
          <w:br/>
           К победе путь — тернист и каменист.
          <w:br/>
           Кто коммунист — тот истинный работник,
          <w:br/>
           Кто не работник — тот не коммунист!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2022-04-22T12:02:26+03:00</dcterms:created>
  <dcterms:modified xsi:type="dcterms:W3CDTF">2022-04-22T12:02:26+03:00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