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Турники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Всюду были турники:
          <w:br/>
          Во дворах и на опушках,
          <w:br/>
          В поле, в школе, у реки,
          <w:br/>
          В городах и в деревушках.
          <w:br/>
          <w:br/>
          И на этих турниках,
          <w:br/>
          Меж столбов, полны веселья, –
          <w:br/>
          Перекладина в руках, –
          <w:br/>
          Физкультурники висели.
          <w:br/>
          <w:br/>
          Добродушны и скромны,
          <w:br/>
          Напрягались и взлетали.
          <w:br/>
          «Это важно для страны!» –
          <w:br/>
          Мы в глазах у них читали.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2022-03-19T04:44:40+03:00</dcterms:created>
  <dcterms:modified xsi:type="dcterms:W3CDTF">2022-03-19T04:44:40+03:00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