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вернулась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вернулась через много лет.
          <w:br/>
           Ты пришла из дней полузабытых.
          <w:br/>
           Молчаливо наложив запрет
          <w:br/>
           На мои вопросы и обиды.
          <w:br/>
           Мы с тобой расстались в жизни той,
          <w:br/>
           Где цветы и звёзды не погасли.
          <w:br/>
           — Сколько лет, а ты всё молодой!
          <w:br/>
           — Сколько лет, а ты ещё прекрасней!
          <w:br/>
           Мы с тобой друг другу честно лжём,
          <w:br/>
           Потому что рады этой встрече,
          <w:br/>
           Потому что долго на земле живём,
          <w:br/>
           Знаем, как важны порою речи.
          <w:br/>
           Потому что ни обид, ни бед
          <w:br/>
           Никогда не вспоминает юность.
          <w:br/>
           Потому что через столько лет
          <w:br/>
           Ты ко мне из прошлого вернулась.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2022-04-21T19:54:51+03:00</dcterms:created>
  <dcterms:modified xsi:type="dcterms:W3CDTF">2022-04-21T19:54:51+03:00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