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знал, зачем протрубили трубы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знал, зачем протрубили трубы,
          <w:br/>
           Ты знал, о чем гудят колокола, —
          <w:br/>
           Зачем же сомкнулись вещие губы
          <w:br/>
           И тень на чело легла?
          <w:br/>
          <w:br/>
          Ты помнишь, как солнце было красно
          <w:br/>
           И грудь вздымал небывалый восторг, —
          <w:br/>
           Откуда ж спустившись, сумрак неясный
          <w:br/>
           Из сердца радость исторг?
          <w:br/>
          <w:br/>
          Зачем все реже и осторожней
          <w:br/>
           Глядишь, опустивши очи вниз?
          <w:br/>
           Зачем все чаще плащ дорожный
          <w:br/>
           Кроет сиянье риз?
          <w:br/>
          <w:br/>
          Ты хочешь сказать, что я покинут?
          <w:br/>
           Что все собралися в чуждый путь?
          <w:br/>
           Но сердце шепчет: «Разлуки минут:
          <w:br/>
           Светел и верен будь».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2022-04-22T21:07:47+03:00</dcterms:created>
  <dcterms:modified xsi:type="dcterms:W3CDTF">2022-04-22T21:07:47+03:00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