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идешь, стократ себя кляня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идешь, стократ себя кляня
          <w:br/>
          В том, что на свиданье не признался,
          <w:br/>
          И пылаешь, словно от огня,
          <w:br/>
          Вспомнив, как мычал и заикался.
          <w:br/>
          <w:br/>
          Брось, дружище, самоистязанье,
          <w:br/>
          Годы пролетят, и, может быть,
          <w:br/>
          Ты себя за это «непризнанье»
          <w:br/>
          Будешь двести раз благодарить!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2022-03-18T06:49:36+03:00</dcterms:created>
  <dcterms:modified xsi:type="dcterms:W3CDTF">2022-03-18T06:49:36+03:00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