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рядом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— рядом, и все прекрасно:
          <w:br/>
           И дождь, и холодный ветер.
          <w:br/>
           Спасибо тебе, мой ясный,
          <w:br/>
           За то, что ты есть на свете.
          <w:br/>
          <w:br/>
          Спасибо за эти губы,
          <w:br/>
           Спасибо за руки эти.
          <w:br/>
           Спасибо тебе, мой любый,
          <w:br/>
           За то, что ты есть на свете.
          <w:br/>
          <w:br/>
          Ты — рядом, а ведь могли бы
          <w:br/>
           Друг друга совсем не встретить..
          <w:br/>
           Единственный мой, спасибо
          <w:br/>
           За то, что ты есть на свете!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2022-04-22T02:33:03+03:00</dcterms:created>
  <dcterms:modified xsi:type="dcterms:W3CDTF">2022-04-22T02:33:03+03:00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