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Тьмою здесь все занавешено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Тьмою здесь все занавешено
          <w:br/>
          и тишина как на дне…
          <w:br/>
          Ваше величество женщина,
          <w:br/>
          да неужели — ко мне?
          <w:br/>
          <w:br/>
          Тусклое здесь электричество,
          <w:br/>
          с крыши сочится вода.
          <w:br/>
          Женщина, ваше величество,
          <w:br/>
          как вы решились сюда?
          <w:br/>
          <w:br/>
          О, ваш приход — как пожарище.
          <w:br/>
          Дымно, и трудно дышать…
          <w:br/>
          Ну, заходите, пожалуйста.
          <w:br/>
          Что ж на пороге стоять?
          <w:br/>
          <w:br/>
          Кто вы такая? Откуда вы?
          <w:br/>
          Ах, я смешной человек…
          <w:br/>
          Просто вы дверь перепутали,
          <w:br/>
          улицу, город и век.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2022-03-17T22:33:51+03:00</dcterms:created>
  <dcterms:modified xsi:type="dcterms:W3CDTF">2022-03-17T22:33:51+03:00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