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Тягостны бескрасные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Тягостны бескрасные дни.
          <w:br/>
           Для мужчины — охотника и воина
          <w:br/>
           Сладостна искони
          <w:br/>
           Не стервятина, а убоина.
          <w:br/>
           Но крепит душа сомкнувшуюся глубь,
          <w:br/>
           Погружая раскаленную оболочку в снег.
          <w:br/>
           Отрезвевшая от любовных нег,
          <w:br/>
           Черепную чашу пригубь,
          <w:br/>
           Женщина, как некогда печенег.
          <w:br/>
           Ничего, что крышка не спилена,
          <w:br/>
           Что нет золотой оправы. Ничего.
          <w:br/>
           Для тебя налита каждая извилина
          <w:br/>
           Жертвенного мозга моего.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2022-04-26T14:16:24+03:00</dcterms:created>
  <dcterms:modified xsi:type="dcterms:W3CDTF">2022-04-26T14:16:24+03:00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