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мавзолея Ленина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ночь. И над землей все шире
          <w:br/>
           Заря встает, светла…
          <w:br/>
           Не умер он: повсюду в этом мире
          <w:br/>
           Живут его дела.
          <w:br/>
          <w:br/>
          И если верен ты его заветам —
          <w:br/>
           Огням большой весны,—
          <w:br/>
           В своей стране ты должен стать поэтом,
          <w:br/>
           Творцом своей страны.
          <w:br/>
          <w:br/>
          На стройке ль ты прилаживаешь камень,—
          <w:br/>
           Приладь его навек,
          <w:br/>
           Чтобы твоими умными руками
          <w:br/>
           Гордился человек.
          <w:br/>
          <w:br/>
          Растишь ли сад, где вечный голод плакал,
          <w:br/>
           Идешь ли на поля,—
          <w:br/>
           Работай так, чтоб от плодов и злаков
          <w:br/>
           Ломилась вся земля.
          <w:br/>
          <w:br/>
          Услышишь гром из вражеского стана
          <w:br/>
           У наших берегов,—
          <w:br/>
           Иди в поход, сражайся неустанно
          <w:br/>
           И будь сильней врагов!
          <w:br/>
          <w:br/>
          Какое б ты ни делал в жизни дело,
          <w:br/>
           Запомни — цель одна:
          <w:br/>
           Гори, дерзай, чтоб вечно молодела
          <w:br/>
           Великая страна;
          <w:br/>
          <w:br/>
          Чтобы, когда в холодные потемки
          <w:br/>
           Уйдешь ты — слеп и глух,
          <w:br/>
           Твое бы имя понесли потомки
          <w:br/>
           Как песню,— вслух.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2022-04-22T08:23:48+03:00</dcterms:created>
  <dcterms:modified xsi:type="dcterms:W3CDTF">2022-04-22T08:23:48+03:00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