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фьорда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Хмуро северное небо,
          <w:br/>
          Скорбны плачущие тучи,
          <w:br/>
          С темных скал на воды фьорда
          <w:br/>
          Мрачно смотрит лес могучий.
          <w:br/>
             Безотрадно здесь мерцанье
          <w:br/>
             Безглагольной глубины,
          <w:br/>
             Неприветны вздохи ветра
          <w:br/>
             Между ветками сосны.
          <w:br/>
          Прочь душа отсюда рвется,
          <w:br/>
          Жаждет воли и простора,
          <w:br/>
          Жаждет луга, трав душистых,
          <w:br/>
          Их зеленого убора.
          <w:br/>
             И встревоженной мечтою
          <w:br/>
             Слышишь в ропоте волны
          <w:br/>
             Колокольчик русской тройки
          <w:br/>
             В царстве степи и луны.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2021-11-10T13:48:23+03:00</dcterms:created>
  <dcterms:modified xsi:type="dcterms:W3CDTF">2021-11-10T13:48:23+03:00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