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Увы, любви своей не скрою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любви своей не скрою:
          <w:br/>
           Видна по тысяче примет.
          <w:br/>
           Я слышу голос за горою —
          <w:br/>
           Моей тоске звучит ответ.
          <w:br/>
          <w:br/>
          Осенней, желтою порою
          <w:br/>
           Весна повеет на лугах.
          <w:br/>
           Я слышу голос за горою:
          <w:br/>
           Какой привет в его словах!
          <w:br/>
          <w:br/>
          Забудешь Мирту, встретишь Хлою,
          <w:br/>
           Не для тебя печаль могил.
          <w:br/>
           Я слышу голос за горою:
          <w:br/>
           Поет далеко, близко — мил.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2022-04-26T19:27:09+03:00</dcterms:created>
  <dcterms:modified xsi:type="dcterms:W3CDTF">2022-04-26T19:27:09+03:00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