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Угас дневной надменный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Угас дневной надменный свет,
          <w:br/>
          Угомонились злые шумы, —
          <w:br/>
          И наступает ваш рассвет,
          <w:br/>
          Благие творческие думы.
          <w:br/>
          Темнее сумрак за окном,
          <w:br/>
          Светлее кроткая лампада.
          <w:br/>
          В уединении ночном
          <w:br/>
          Успокоение, отрада.
          <w:br/>
          Преображается в мечтах
          <w:br/>
          Дневное горькое томленье,
          <w:br/>
          И всё, что было злость и страх,
          <w:br/>
          Теперь — смиренное моленье,
          <w:br/>
          Благоухая и звеня,
          <w:br/>
          Восходит к Божьему престолу,
          <w:br/>
          А тени суетного дня
          <w:br/>
          Скользя, бледнея, никнут долу.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2022-03-21T22:17:11+03:00</dcterms:created>
  <dcterms:modified xsi:type="dcterms:W3CDTF">2022-03-21T22:17:11+03:00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