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Уголек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Солнца уголь кругло-красный
          <w:br/>
          Бросил отблеск на снега.
          <w:br/>
          Мальчик скромный, мальчик страстный,
          <w:br/>
          Я ль сурова? я ль строга?
          <w:br/>
          Я — как этот мрамор белый,
          <w:br/>
          Ты — в камине уголек.
          <w:br/>
          Мальчик робкий, мальчик смелый,
          <w:br/>
          Что ж ты медлишь там, у ног?
          <w:br/>
          Уголь к углю тянет губы,
          <w:br/>
          Шепчет огненную речь.
          <w:br/>
          Мальчик милый! — почему бы
          <w:br/>
          Телу к телу не прилечь!
          <w:br/>
          Шторой скроем окна эти,
          <w:br/>
          Пусть не видит нас закат.
          <w:br/>
          Но смотри: при красном свете
          <w:br/>
          Груди радостней дрожат!
          <w:br/>
          Солнца уголь кругло-красный
          <w:br/>
          Канет в сумрак роковой…
          <w:br/>
          Уголь-мальчик, мальчик страстный,
          <w:br/>
          Обожги меня собой!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2022-03-21T13:00:26+03:00</dcterms:created>
  <dcterms:modified xsi:type="dcterms:W3CDTF">2022-03-21T13:00:26+03:00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