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если ты разлюбишь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если ты разлюбишь — так теперь,
          <w:br/>
           Теперь, когда весь мир со мной в раздоре.
          <w:br/>
           Будь самой горькой из моих потерь,
          <w:br/>
           Но только не последней каплей горя!
          <w:br/>
           И если скорбь дано мне превозмочь,
          <w:br/>
           Не наноси удара из засады.
          <w:br/>
           Пусть бурная не разрешится ночь
          <w:br/>
           Дождливым утром — утром без отрады.
          <w:br/>
           Оставь меня, но не в последний миг,
          <w:br/>
           Когда от мелких бед я ослабею.
          <w:br/>
           Оставь сейчас, чтоб сразу я постиг,
          <w:br/>
           Что это горе всех невзгод больнее,
          <w:br/>
          <w:br/>
          Что нет невзгод, а есть одна беда —
          <w:br/>
           Твоей любви лишиться навсегда.
          <w:br/>
          <w:br/>
          Перевод С. 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2022-04-21T19:26:44+03:00</dcterms:created>
  <dcterms:modified xsi:type="dcterms:W3CDTF">2022-04-21T19:26:44+03:00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