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весна природу украшаетъ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весна природу украшаетъ,
          <w:br/>
           Пустивъ летать Зефиры на луга:
          <w:br/>
           И взоръ и слухъ пріятствомъ утѣтаетъ.
          <w:br/>
           Струи біютъ играя въ берега.
          <w:br/>
           Отъ теплыхь странъ полдневныхъ вѣтръ дыхая.
          <w:br/>
           Прелестный зритъ по рощамъ вертоградъ.
          <w:br/>
           Цвѣты, въ лугахь вездѣ благоухая,
          <w:br/>
           Сладчайшій льютъ въ весь воздухъ ароматъ…
          <w:br/>
           Природа вся возобновилась нынѣ,
          <w:br/>
           Противны дни сокрылись оть нея;
          <w:br/>
           Не съ новой лишъ, не въ новой я судьбинѣ:
          <w:br/>
           Всегда равна мнѣ злая жизнь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2022-04-22T22:11:41+03:00</dcterms:created>
  <dcterms:modified xsi:type="dcterms:W3CDTF">2022-04-22T22:11:41+03:00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