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Ужель наступит этот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наступит этот час
          <w:br/>
           На Петропавловских курантах,
          <w:br/>
           Когда столица, в первый раз,
          <w:br/>
           Заблещет в этот страшный час
          <w:br/>
           В слезах, как ранее в бриллиантах?!
          <w:br/>
           Ужель наступит этот час
          <w:br/>
           На Петропавловских курантах?..
          <w:br/>
          <w:br/>
          Ужель наступит этот год
          <w:br/>
           Над Петербургом вечно-звонным,
          <w:br/>
           Когда гранит – во прах падет
          <w:br/>
           И кровь забрызжет небосвод
          <w:br/>
           И ахнет твердь гранитным стоном?!
          <w:br/>
           – Ужель наступит этот год
          <w:br/>
           Над Петербургом вечнo-звонным?..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2022-04-22T02:00:23+03:00</dcterms:created>
  <dcterms:modified xsi:type="dcterms:W3CDTF">2022-04-22T02:00:23+03:00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