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Умолкший поэт (редакция)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уступил
          <w:br/>
           Раб случая? — Да,
          <w:br/>
           Жди, будет от скуки
          <w:br/>
           Он брататься с чернью
          <w:br/>
           И тешить ее!
          <w:br/>
           Жди этого, жди!
          <w:br/>
           Тебе незаметна
          <w:br/>
           Высокая дума,
          <w:br/>
           Огонь благодатный
          <w:br/>
           Во взоре его…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2022-04-22T13:36:22+03:00</dcterms:created>
  <dcterms:modified xsi:type="dcterms:W3CDTF">2022-04-22T13:36:22+03:00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