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 зари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уста, заря багряная горит:
          <w:br/>
           Тайна нежная безмолвьем говорит.
          <w:br/>
           Слышишь слова золотого вещий мед?—
          <w:br/>
           Солнце в огненном безмолвии встает!
          <w:br/>
          <w:br/>
          Дан устам твоим зари румяный цвет,
          <w:br/>
           Чтоб уста твои родили слово — свет.
          <w:br/>
           Их завесой заревою затвори:
          <w:br/>
           Только золотом и медом говори.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2022-04-22T20:51:57+03:00</dcterms:created>
  <dcterms:modified xsi:type="dcterms:W3CDTF">2022-04-22T20:51:57+03:00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