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М. Стебельской</em>
          <w:br/>
          <w:br/>
          <em>«Трости надломленной не преломит</em>
          <w:br/>
          <em> И льна дымящегося не угасит».</em>
          <w:br/>
          <w:br/>
          <em>Исаия 42, 3</em>
          <w:br/>
          <w:br/>
          И тогда, как в эти дни, война
          <w:br/>
           Захлебнется в пламени и в лаве,
          <w:br/>
           Будет спор о власти и о праве,
          <w:br/>
           Будут умирать за знамена…
          <w:br/>
          <w:br/>
          Он придет не в силе и не в славе,
          <w:br/>
           Он пройдет в полях, как тишина;
          <w:br/>
           Ничего не тронет и не сломит,
          <w:br/>
           Тлеющего не погасит льна
          <w:br/>
           И дрожащей трости не преломит.
          <w:br/>
           Не возвысит голоса в горах,
          <w:br/>
           Ни вина, ни хлеба не коснется —
          <w:br/>
           Только всё усталое в сердцах
          <w:br/>
           Вслед Ему с тоскою обернется.
          <w:br/>
           Будет так, как солнце в феврале
          <w:br/>
           Изнутри неволит нежно семя
          <w:br/>
           Дать росток в оттаявшей земле.
          <w:br/>
          <w:br/>
          И для гнева вдруг иссякнет время,
          <w:br/>
           Братской распри разомкнется круг,
          <w:br/>
           Алый Всадник потеряет стремя,
          <w:br/>
           И оружье выпадет из рук.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2022-04-24T02:18:12+03:00</dcterms:created>
  <dcterms:modified xsi:type="dcterms:W3CDTF">2022-04-24T02:18:12+03:00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