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и как все, и как не все
          <w:br/>
           Мне надоело нынче очень.
          <w:br/>
           Есть только мокрое шоссе,
          <w:br/>
           Ведущее куда-то в осень.
          <w:br/>
           Не жизнь, не бой, не страсть, не дрожь,
          <w:br/>
           А воздух, полный бескорыстья,
          <w:br/>
           Где встречный ветер, мелкий дождь
          <w:br/>
           И влажные от капель листья.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2022-04-22T11:02:48+03:00</dcterms:created>
  <dcterms:modified xsi:type="dcterms:W3CDTF">2022-04-22T11:02:48+03:00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