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Утешение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Вестей от него не получишь больше,
          <w:br/>
          Не услышишь ты про него,
          <w:br/>
          В объятой пожарами скорбной Польше
          <w:br/>
          Не найдешь ты могилы его.
          <w:br/>
          <w:br/>
          Пусть дух твой станет тих и покоен,
          <w:br/>
          Уже не будет потерь:
          <w:br/>
          Он Божьего воинства новый воин,
          <w:br/>
          О нем не грусти теперь.
          <w:br/>
          <w:br/>
          И плакать грешно, и грешно томиться
          <w:br/>
          В милом, родном дому.
          <w:br/>
          Подумай, ты можешь теперь молиться
          <w:br/>
          Заступнику своему.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2021-11-10T13:25:37+03:00</dcterms:created>
  <dcterms:modified xsi:type="dcterms:W3CDTF">2021-11-10T13:25:37+03:00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