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Утренний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нашел в лесу цветок,
          <w:br/>
          Он такой был легкий, нежный,
          <w:br/>
          И рукой моей небрежной
          <w:br/>
          Сломан тонкий стебелек.
          <w:br/>
          Много я сорвал цветов,
          <w:br/>
          И ликующих и бледных,
          <w:br/>
          В этих чащах заповедных,
          <w:br/>
          Далеко от городов.
          <w:br/>
          Но упрямая душа
          <w:br/>
          Говорит, что лишь вначале,
          <w:br/>
          В утро, чуждое печали,
          <w:br/>
          Радость счастья хороша.
          <w:br/>
          И воздушный тот цветок
          <w:br/>
          Я во всех своих скитаньях,
          <w:br/>
          В наслажденьях, и в страданьях,
          <w:br/>
          Позабыть никак не мог.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2022-03-25T09:14:18+03:00</dcterms:created>
  <dcterms:modified xsi:type="dcterms:W3CDTF">2022-03-25T09:14:18+03:00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