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Фиделька, собачка нежная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Фиделька, собачка нежная
          <w:br/>
          На высоких и тонких ногах.
          <w:br/>
          Жизнь моя течет безмятежная
          <w:br/>
          У моей госпожи в руках.
          <w:br/>
          <w:br/>
          Ничего не понюхаю гадкого,
          <w:br/>
          Жесткого ничего не кусну.
          <w:br/>
          Если даст госпожа мне сладкого,
          <w:br/>
          Я ей белую руку лизну.
          <w:br/>
          <w:br/>
          А подушка моя — пуховая,
          <w:br/>
          И жизнь моя — земной рай.
          <w:br/>
          Душа моя чистопсовая,
          <w:br/>
          Наслаждайся, не скули, не умирай!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2022-03-21T22:01:22+03:00</dcterms:created>
  <dcterms:modified xsi:type="dcterms:W3CDTF">2022-03-21T22:01:22+03:00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