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Флакон иссякший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Среди опустевших флаконов,
          <w:br/>
          Под пылью чуланного тлена,
          <w:br/>
          Нашел я флакон Аткинсона,
          <w:br/>
          В котором когда-то Вервэна…
          <w:br/>
          Чья нежная белая шея
          <w:br/>
          Лимонами благоухала?
          <w:br/>
          Чья ручка, моряною вея,
          <w:br/>
          Платочным батистом махала?
          <w:br/>
          Духи, мои светлые духи,
          <w:br/>
          Иссякшие в скудной дороге!
          <w:br/>
          Флаконы мучительно сухи,
          <w:br/>
          А средства наполнить — убоги…
          <w:br/>
          Но память! Она осиянна
          <w:br/>
          Струей упоительно близкой
          <w:br/>
          Любимых духов Мопассана,
          <w:br/>
          Духов Генриетты Английской…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2022-03-22T09:24:50+03:00</dcterms:created>
  <dcterms:modified xsi:type="dcterms:W3CDTF">2022-03-22T09:24:50+03:00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