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Французская булка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колчаковского аэроплана
          <w:br/>
           в красноармейские окопы была
          <w:br/>
           сброшена обёрнутая в
          <w:br/>
           прокламации французская булка
          <w:br/>
          <w:br/>
          Отец служил у «дорогих господ»
          <w:br/>
           (Свои харчи и восемь красных в год),
          <w:br/>
           А я, малец, был удостоен чести:
          <w:br/>
           С сопливым барчуком играл нередко вместе;
          <w:br/>
           Барчук в колясочке мне кнутиком грозил,
          <w:br/>
           А я… возил.
          <w:br/>
           Не помню: то ль «игра» мне эта надоела,
          <w:br/>
           То ль просто мною дурь мужичья овладела,
          <w:br/>
           Но… «конь» забастовал и, бросивши игру,
          <w:br/>
           К отцу забился в конуру.
          <w:br/>
           Барчук, упорствуя, стучал ко мне в окошко:
          <w:br/>
           «Ну, повози меня, Демьян, ещё немножко!»
          <w:br/>
           И соблазнял меня,
          <w:br/>
           Забастовавшего коня,
          <w:br/>
           Ревевшего в каморке гулкой…
          <w:br/>
           Французской булкой!
          <w:br/>
          <w:br/>
          Когда я услыхал о «булке Колчака»,
          <w:br/>
           Я вспомнил барчука.
          <w:br/>
           Ну что ж? Польстясь на ласку,
          <w:br/>
           Впряжёмся, что ль, опять
          <w:br/>
           в господскую коляску?!
          <w:br/>
           «Дай, барин, булку. А потом…
          <w:br/>
           Хоть застегай нас всех кнутом!»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2022-04-22T11:57:01+03:00</dcterms:created>
  <dcterms:modified xsi:type="dcterms:W3CDTF">2022-04-22T11:57:01+03:00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