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Фронтовая кукушка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Вповалку на полу уснули
          <w:br/>
           Под орудийный гневный гром.
          <w:br/>
           Проснулись рано в том же гуле
          <w:br/>
           Раскатно-взрывчатом, тугом.
          <w:br/>
          <w:br/>
          Я из землянки утром вышел
          <w:br/>
           Навстречу серому деньку
          <w:br/>
           И в грозном грохоте услышал
          <w:br/>
           Певучее «ку-ку, ку-ку…»
          <w:br/>
          <w:br/>
          Еще чернели ветви голо,
          <w:br/>
           Не высох половодья ил,
          <w:br/>
           И фронт гремел, а дальний голос
          <w:br/>
           Настойчиво свое твердил.
          <w:br/>
          <w:br/>
          Огонь орудий, все сметая,
          <w:br/>
           Не причиняет ей вреда.
          <w:br/>
           Поет кукушка фронтовая,
          <w:br/>
           Считая долгие года.
          <w:br/>
          <w:br/>
          На майском утреннем рассвете
          <w:br/>
           На гулком боевом току
          <w:br/>
           Бойцам желает многолетья
          <w:br/>
           Лесное звонкое «ку-ку».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2022-04-22T07:23:50+03:00</dcterms:created>
  <dcterms:modified xsi:type="dcterms:W3CDTF">2022-04-22T07:23:50+03:00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