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Хмель как в голову залезет,
          <w:br/>
          Все бегут заботы прочь;
          <w:br/>
          Крез с богатствами исчезнет,
          <w:br/>
          Пью! — и всем вам добра ночь.
          <w:br/>
          Плющем лежа увенчанный,
          <w:br/>
          Ни во что весь ставлю свет;
          <w:br/>
          В бой идет пускай муж бранный,
          <w:br/>
          У меня охоты нет.
          <w:br/>
          Мальчик! чашу соком алым
          <w:br/>
          Поспеши мне наливать;
          <w:br/>
          Мне гораздо лучше пьяным,
          <w:br/>
          Чем покойником, лежать.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2022-03-21T13:12:06+03:00</dcterms:created>
  <dcterms:modified xsi:type="dcterms:W3CDTF">2022-03-21T13:12:06+03:00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