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холода, в холода,  
          <w:br/>
          От насиженных мест 
          <w:br/>
          Нас другие зовут города, - 
          <w:br/>
          Будь то Минск, будь то Брест. 
          <w:br/>
          В холода, в холода... 
          <w:br/>
          <w:br/>
          Неспроста, неспроста,  
          <w:br/>
          От родных тополей 
          <w:br/>
          Нас далекие манят места,- 
          <w:br/>
          Будто там веселей. 
          <w:br/>
          Неспроста, неспроста... 
          <w:br/>
          <w:br/>
          Как нас дома ни грей,  
          <w:br/>
          Не хватает всегда 
          <w:br/>
          Новых встреч нам и новых друзей, - 
          <w:br/>
          Будто с нами беда. 
          <w:br/>
          Будто с ними - теплей... 
          <w:br/>
          <w:br/>
          Как бы ни было нам  
          <w:br/>
          Хорошо иногда, 
          <w:br/>
          Возвращаемся мы по домам. 
          <w:br/>
          Где же наша звезда? 
          <w:br/>
          Может - здесь, может - там...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2021-11-11T04:00:11+03:00</dcterms:created>
  <dcterms:modified xsi:type="dcterms:W3CDTF">2021-11-11T04:00:11+03:00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