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"Хорошо одному у окна..."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 одному у окна!
          <w:br/>
          Небо кажется вновь голубым.
          <w:br/>
          И для взоров обычна луна,
          <w:br/>
          И сплетает опять тишина
          <w:br/>
          Вдохновенье с раздумьем святым.
          <w:br/>
          <w:br/>
          И гирлянду пылающих роз
          <w:br/>
          Я доброшу до тайны миров,
          <w:br/>
          И по ней погружусь я в хаос
          <w:br/>
          Неизведанных творческих грез,
          <w:br/>
          Несказанных таинственных слов.
          <w:br/>
          <w:br/>
          Эта воля — свободна опять,
          <w:br/>
          Эта мысль — как комета — вольна!
          <w:br/>
          Все могу уловить, все могу я понять...
          <w:br/>
          И не надо тебя целовать,
          <w:br/>
          О мой друг, у ночного окна!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2021-11-10T15:11:28+03:00</dcterms:created>
  <dcterms:modified xsi:type="dcterms:W3CDTF">2021-11-10T15:11:28+03:00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