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"Хоть родом он был не славянин..."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Хоть родом он был не славянин,
          <w:br/>
          Но был славянством всем усвоен,
          <w:br/>
          И честно он всю жизнь ему служил,
          <w:br/>
          Он много действовал, хоть мало жил,
          <w:br/>
          И многого ему принадлежит почин –
          <w:br/>
          И делом доказал, что в поле и один
          <w:br/>
          Быть может доблестный и храбрый воин.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2021-11-11T03:28:42+03:00</dcterms:created>
  <dcterms:modified xsi:type="dcterms:W3CDTF">2021-11-11T03:28:42+03:00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