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Грустен и весел вхожу, ваятель, в твою мастерскую:
          <w:br/>
               Гипсу ты мысли даешь, мрамор послушен тебе:
          <w:br/>
          Сколько богов, и богинь, и героев!... Вот Зевс Громовержец,
          <w:br/>
               Вот изподлобья глядит, дуя в цевницу, сатир.
          <w:br/>
          Здесь зачинатель Барклай, а здесь совершитель Кутузов.
          <w:br/>
               Тут Аполлон - идеал, там Ниобея - печаль....
          <w:br/>
          Весело мне. Но меж тем в толпе молчаливых кумиров -
          <w:br/>
               Грустен гуляю: со мной доброго Дельвига нет;
          <w:br/>
          В темной могиле почил художников друг и советник.
          <w:br/>
               Как бы он обнял тебя! как бы гордился тобой!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2021-11-10T14:10:47+03:00</dcterms:created>
  <dcterms:modified xsi:type="dcterms:W3CDTF">2021-11-10T14:10:47+03:00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