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Евгению Пуни
          <w:br/>
          Лови мгновения, художник,
          <w:br/>
          На крыльях творчества лети!
          <w:br/>
          Пускай чернит тебя безбожник, —
          <w:br/>
          Они светлы, твои пути!
          <w:br/>
          Твори! Невидимые цитры
          <w:br/>
          Бодрят твой дух, как луч зари.
          <w:br/>
          Любуясь радугой палитры,
          <w:br/>
          Забудь о мраке и твори!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2022-03-19T06:05:40+03:00</dcterms:created>
  <dcterms:modified xsi:type="dcterms:W3CDTF">2022-03-19T06:05:40+03:00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