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Царьград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Тройное имя носит город,
          <w:br/>
           Четвертое названье — Рим.
          <w:br/>
           Пусть сонной пушкой воздух вспорот —
          <w:br/>
           Надеждой крестной мы горим.
          <w:br/>
           И я бывал, друзья, в Стамбуле,
          <w:br/>
           Покой прелестный полюбив.
          <w:br/>
           Мои глаза в дыму тонули,
          <w:br/>
           Где зыбит зелени залив.
          <w:br/>
           Лишь ты одна, Айя-София,
          <w:br/>
           Гнала мечтательную лень,
          <w:br/>
           Напоминая дни иные,
          <w:br/>
           Особенно тот горький день!
          <w:br/>
           Трещат машины боевые,
          <w:br/>
           Все ближе крик: «Велик Аллах!»
          <w:br/>
           Предсмертно меркнут золотые
          <w:br/>
           Орлы на царских сапогах.
          <w:br/>
           Служитель алтаря с дарами
          <w:br/>
           И клириков нестройный рой…
          <w:br/>
           «Господь, о, смилуйся над нами!
          <w:br/>
           Да не погибнет Рим второй!»
          <w:br/>
           Султан разгорячен от зноя,
          <w:br/>
           На столб, чтоб славу увенчать,
          <w:br/>
           Окровавленной пятернею
          <w:br/>
           Несмытую кладет печать.
          <w:br/>
           Она не смыта, нет, о, турки,
          <w:br/>
           Нагляднейшая из улик,
          <w:br/>
           Что снова из-под штукатурки
          <w:br/>
           Нам засияет Спасов лик.
          <w:br/>
           И даже там, в раю, приснится,
          <w:br/>
           О, бедный Византийский брат,
          <w:br/>
           Что снова милая столица
          <w:br/>
           Окрестится «Святой Царьград».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2022-04-23T16:59:08+03:00</dcterms:created>
  <dcterms:modified xsi:type="dcterms:W3CDTF">2022-04-23T16:59:08+03:00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