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"Цветов и неживых вещей..."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Цветов и неживых вещей
          <w:br/>
          Приятен запах в этом доме.
          <w:br/>
          У грядок груды овощей
          <w:br/>
          Лежат, пестры, на черноземе.
          <w:br/>
          <w:br/>
          Еще струится холодок,
          <w:br/>
          Но с парников снята рогожа.
          <w:br/>
          Там есть прудок, такой прудок,
          <w:br/>
          Где тина на парчу похожа.
          <w:br/>
          <w:br/>
          А мальчик мне сказал, боясь,
          <w:br/>
          Совсем взволновано и тихо,
          <w:br/>
          Что там живет большой карась
          <w:br/>
          А с ним большая карасиха.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2021-11-10T18:58:28+03:00</dcterms:created>
  <dcterms:modified xsi:type="dcterms:W3CDTF">2021-11-10T18:58:28+03:00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