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Чаша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Открылось!
          <w:br/>
          Весть весенняя!
          <w:br/>
          Удар молниеносный!
          <w:br/>
          Разорванный, пылающий, блистающий покров:
          <w:br/>
          В грядущие,
          <w:br/>
          Громовые
          <w:br/>
          Блистающие весны,
          <w:br/>
          Как в радуги прозрачные, спускается — Христос.
          <w:br/>
          И голос
          <w:br/>
          Поднимается
          <w:br/>
          Из огненного облака:
          <w:br/>
          «Вот чаща благодатная, исполненная дней!»
          <w:br/>
          И огненные
          <w:br/>
          Голуби
          <w:br/>
          Из огненного воздуха
          <w:br/>
          Раскидывают светочи, как два крыла, над 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2022-03-19T07:01:22+03:00</dcterms:created>
  <dcterms:modified xsi:type="dcterms:W3CDTF">2022-03-19T07:01:22+03:00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