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много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цикла «Шиповник цветет».
          <w:br/>
          <w:br/>
          Ты стихи мои требуешь прямо…
          <w:br/>
          Как-нибудь проживешь и без них.
          <w:br/>
          Пусть в крови не осталось и грамма,
          <w:br/>
          Не впитавшего горечи их.
          <w:br/>
          <w:br/>
          Мы сжигаем несбыточной жизни
          <w:br/>
          Золотые и пышные дни,
          <w:br/>
          И о встрече в небесной отчизне
          <w:br/>
          Нам ночные не шепчут огни.
          <w:br/>
          <w:br/>
          И от наших великолепий
          <w:br/>
          Холодочка струится волна,
          <w:br/>
          Словно мы на таинственном склепе
          <w:br/>
          Чьи-то, вздрогнув, прочли имена.
          <w:br/>
          <w:br/>
          Не придумать разлуку бездонней,
          <w:br/>
          Лучше б сразу тогда — наповал…
          <w:br/>
          И, наверное, нас разлученней
          <w:br/>
          В этом мире никто не бывал.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2022-03-19T19:45:00+03:00</dcterms:created>
  <dcterms:modified xsi:type="dcterms:W3CDTF">2022-03-19T19:45:00+03:00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