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Черепаха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 болота идти далеко,
          <w:br/>
          До болота идти нелегко.
          <w:br/>
          <w:br/>
          "Вот камень лежит у дороги,
          <w:br/>
          Присядем и вытянем ноги".
          <w:br/>
          <w:br/>
          И на камень лягушки кладут узелок.
          <w:br/>
          "Хорошо бы на камне прилечь на часок!"
          <w:br/>
          <w:br/>
          Вдруг на ноги камень вскочил
          <w:br/>
          И за ноги их ухватил.
          <w:br/>
          <w:br/>
          И они закричали от страха:
          <w:br/>
          <w:br/>
          "Это - ЧЕ!
          <w:br/>
          Это - РЕ!
          <w:br/>
          Это - ПАХА!
          <w:br/>
          Это - ЧЕЧЕРЕ!
          <w:br/>
                    ПАПА!
          <w:br/>
                      ПАПАХА!"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2021-11-10T09:40:18+03:00</dcterms:created>
  <dcterms:modified xsi:type="dcterms:W3CDTF">2021-11-10T09:40:18+03:00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