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Чиста, как лучезарное светило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Чиста, как лучезарное светило,
          <w:br/>
           Меж двух влюбленных Донна шла, и с ней
          <w:br/>
           Был царь богов небесных и людей,
          <w:br/>
           И справа я, а слева солнце было.
          <w:br/>
          <w:br/>
          Но взор она веселый отвратила
          <w:br/>
           Ко мне от ослепляющих лучей.
          <w:br/>
           Тут не молчать — молить бы горячей,
          <w:br/>
           Чтобы ко мне она благоволила!
          <w:br/>
          <w:br/>
          Я ревновал, что рядом — Аполлон,
          <w:br/>
           Но ревность мигом радостью сменилась,
          <w:br/>
           Когда соперник мой был посрамлен.
          <w:br/>
          <w:br/>
          Внезапно туча с неба опустилась,
          <w:br/>
           И, побежденный, скрыл за тучей он
          <w:br/>
           Лицо в слезах — и солнце закатилось.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2022-04-21T13:13:13+03:00</dcterms:created>
  <dcterms:modified xsi:type="dcterms:W3CDTF">2022-04-21T13:13:13+03:00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